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A7395" w14:textId="77777777" w:rsidR="008C17A7" w:rsidRDefault="008C17A7" w:rsidP="00C50DCE">
      <w:pPr>
        <w:suppressAutoHyphens/>
        <w:jc w:val="center"/>
        <w:rPr>
          <w:b/>
        </w:rPr>
      </w:pPr>
    </w:p>
    <w:p w14:paraId="5F10F87D" w14:textId="77777777" w:rsidR="00C50DCE" w:rsidRPr="00556E68" w:rsidRDefault="00C50DCE" w:rsidP="00C50DCE">
      <w:pPr>
        <w:suppressAutoHyphens/>
        <w:jc w:val="center"/>
        <w:rPr>
          <w:b/>
        </w:rPr>
      </w:pPr>
      <w:r w:rsidRPr="00556E68">
        <w:rPr>
          <w:b/>
        </w:rPr>
        <w:t>Условия поставки Товара автомобильным транспортом</w:t>
      </w:r>
    </w:p>
    <w:p w14:paraId="2919B9B0" w14:textId="77777777" w:rsidR="00C50DCE" w:rsidRPr="00556E68" w:rsidRDefault="00C50DCE" w:rsidP="00C50DCE">
      <w:pPr>
        <w:suppressAutoHyphens/>
        <w:jc w:val="both"/>
        <w:rPr>
          <w:b/>
        </w:rPr>
      </w:pPr>
    </w:p>
    <w:p w14:paraId="144E7DFA" w14:textId="77777777" w:rsidR="00C50DCE" w:rsidRPr="00D6726F" w:rsidRDefault="00C50DCE" w:rsidP="00C50DCE">
      <w:pPr>
        <w:pStyle w:val="a5"/>
        <w:numPr>
          <w:ilvl w:val="0"/>
          <w:numId w:val="3"/>
        </w:numPr>
        <w:suppressAutoHyphens/>
        <w:ind w:left="426" w:hanging="426"/>
        <w:jc w:val="both"/>
        <w:rPr>
          <w:b/>
        </w:rPr>
      </w:pPr>
      <w:r w:rsidRPr="00D6726F">
        <w:rPr>
          <w:b/>
        </w:rPr>
        <w:t xml:space="preserve">Поставка на условиях </w:t>
      </w:r>
      <w:r w:rsidRPr="00D6726F">
        <w:rPr>
          <w:b/>
          <w:lang w:val="en-US"/>
        </w:rPr>
        <w:t>CPT</w:t>
      </w:r>
      <w:r w:rsidRPr="00D6726F">
        <w:rPr>
          <w:b/>
        </w:rPr>
        <w:t xml:space="preserve">. </w:t>
      </w:r>
    </w:p>
    <w:p w14:paraId="22439F83" w14:textId="77777777" w:rsidR="00C50DCE" w:rsidRPr="00556E68" w:rsidRDefault="00C50DCE" w:rsidP="00C50DCE">
      <w:pPr>
        <w:suppressAutoHyphens/>
        <w:jc w:val="both"/>
      </w:pPr>
      <w:r>
        <w:t>1.1.</w:t>
      </w:r>
      <w:r>
        <w:tab/>
      </w:r>
      <w:r w:rsidRPr="00556E68">
        <w:rPr>
          <w:b/>
        </w:rPr>
        <w:t>Поставка цемента</w:t>
      </w:r>
      <w:r w:rsidRPr="00556E68">
        <w:t xml:space="preserve"> производится</w:t>
      </w:r>
      <w:r w:rsidRPr="00556E68">
        <w:rPr>
          <w:b/>
        </w:rPr>
        <w:t xml:space="preserve"> на условиях </w:t>
      </w:r>
      <w:r w:rsidRPr="00556E68">
        <w:rPr>
          <w:b/>
          <w:lang w:val="en-US"/>
        </w:rPr>
        <w:t>CPT</w:t>
      </w:r>
      <w:r w:rsidRPr="00556E68">
        <w:rPr>
          <w:b/>
        </w:rPr>
        <w:t xml:space="preserve"> склад грузополучателя/Покупателя (Инкотермс 2010) </w:t>
      </w:r>
      <w:r w:rsidRPr="00556E68">
        <w:t xml:space="preserve">в </w:t>
      </w:r>
      <w:proofErr w:type="spellStart"/>
      <w:r w:rsidRPr="00556E68">
        <w:t>автоцементовозах</w:t>
      </w:r>
      <w:proofErr w:type="spellEnd"/>
      <w:r w:rsidRPr="00556E68">
        <w:t xml:space="preserve"> любых типов, обеспечивающих сохранность Товара, с учетом минимальных автомобильных норм отгрузки.</w:t>
      </w:r>
    </w:p>
    <w:p w14:paraId="174B2734" w14:textId="77777777" w:rsidR="00C50DCE" w:rsidRPr="00556E68" w:rsidRDefault="00C50DCE" w:rsidP="00C50DCE">
      <w:pPr>
        <w:suppressAutoHyphens/>
        <w:jc w:val="both"/>
      </w:pPr>
      <w:r w:rsidRPr="00556E68">
        <w:t>1.2.</w:t>
      </w:r>
      <w:r>
        <w:tab/>
      </w:r>
      <w:r w:rsidRPr="00556E68">
        <w:t>Минимальной автомобильной нормой загрузки является количество Товара, соответствующее максимальной вместимости одного транспортного средства, не превышающее его грузоподъемности. Поставка ниже минимальной автомобильной нормы загрузки не производится и недопоставкой не считается, штрафные санкции не взыскиваются.</w:t>
      </w:r>
    </w:p>
    <w:p w14:paraId="392BBBB9" w14:textId="77777777" w:rsidR="00C50DCE" w:rsidRPr="0069689D" w:rsidRDefault="00C50DCE" w:rsidP="00C50DCE">
      <w:pPr>
        <w:jc w:val="both"/>
      </w:pPr>
      <w:r w:rsidRPr="00556E68">
        <w:t>1.3.</w:t>
      </w:r>
      <w:r>
        <w:tab/>
      </w:r>
      <w:r w:rsidRPr="00556E68">
        <w:t xml:space="preserve">Для разгрузки цемента из </w:t>
      </w:r>
      <w:proofErr w:type="spellStart"/>
      <w:r w:rsidRPr="0069689D">
        <w:t>автоцементовозов</w:t>
      </w:r>
      <w:proofErr w:type="spellEnd"/>
      <w:r w:rsidRPr="0069689D">
        <w:t xml:space="preserve"> Покупатель (Грузополучатель) обязан обеспечить:</w:t>
      </w:r>
    </w:p>
    <w:p w14:paraId="5DCD8D22" w14:textId="77777777" w:rsidR="00C50DCE" w:rsidRPr="0069689D" w:rsidRDefault="00C50DCE" w:rsidP="00C50DCE">
      <w:pPr>
        <w:jc w:val="both"/>
      </w:pPr>
      <w:r w:rsidRPr="0069689D">
        <w:t>а) исправное состояние подъездных путей к пунктам выгрузки Товара;</w:t>
      </w:r>
    </w:p>
    <w:p w14:paraId="31AC44E4" w14:textId="77777777" w:rsidR="00C50DCE" w:rsidRPr="0069689D" w:rsidRDefault="00C50DCE" w:rsidP="00C50DCE">
      <w:pPr>
        <w:jc w:val="both"/>
      </w:pPr>
      <w:r w:rsidRPr="0069689D">
        <w:t>б) погрузочно-разгрузочные площадки с твердым покрытием;</w:t>
      </w:r>
    </w:p>
    <w:p w14:paraId="38DBBC1D" w14:textId="21E20A41" w:rsidR="00C50DCE" w:rsidRPr="0069689D" w:rsidRDefault="00C50DCE" w:rsidP="00C50DCE">
      <w:pPr>
        <w:jc w:val="both"/>
      </w:pPr>
      <w:r w:rsidRPr="0069689D">
        <w:t>в) установку емкостей</w:t>
      </w:r>
      <w:r w:rsidR="00C97D61" w:rsidRPr="0069689D">
        <w:t xml:space="preserve"> </w:t>
      </w:r>
      <w:r w:rsidR="00092073" w:rsidRPr="0069689D">
        <w:t xml:space="preserve">для приема цемента </w:t>
      </w:r>
      <w:r w:rsidR="00C97D61" w:rsidRPr="0069689D">
        <w:t>в исправном состоянии и позволяющих осуществить выгрузку поставляемого объема</w:t>
      </w:r>
      <w:r w:rsidRPr="0069689D">
        <w:t xml:space="preserve"> при общей длине подачи цемента до 32 м, из них на высоту - до 15 м;</w:t>
      </w:r>
    </w:p>
    <w:p w14:paraId="60CC83D8" w14:textId="4A8B53F1" w:rsidR="00C50DCE" w:rsidRPr="0069689D" w:rsidRDefault="00C50DCE" w:rsidP="00C50DCE">
      <w:pPr>
        <w:jc w:val="both"/>
      </w:pPr>
      <w:r w:rsidRPr="0069689D">
        <w:t>г) беспрепятственный въезд</w:t>
      </w:r>
      <w:r w:rsidR="00092073" w:rsidRPr="0069689D">
        <w:t>, выезд</w:t>
      </w:r>
      <w:r w:rsidRPr="0069689D">
        <w:t xml:space="preserve"> </w:t>
      </w:r>
      <w:r w:rsidR="00092073" w:rsidRPr="0069689D">
        <w:t xml:space="preserve">и возможность маневрирования на месте выгрузки </w:t>
      </w:r>
      <w:proofErr w:type="spellStart"/>
      <w:r w:rsidRPr="0069689D">
        <w:t>автоцементовоза</w:t>
      </w:r>
      <w:proofErr w:type="spellEnd"/>
      <w:r w:rsidRPr="0069689D">
        <w:t xml:space="preserve"> </w:t>
      </w:r>
      <w:r w:rsidR="00092073" w:rsidRPr="0069689D">
        <w:t>на территорию грузополучателя</w:t>
      </w:r>
      <w:r w:rsidRPr="0069689D">
        <w:t>;</w:t>
      </w:r>
    </w:p>
    <w:p w14:paraId="20EAD11C" w14:textId="4F5F2953" w:rsidR="00C50DCE" w:rsidRPr="0069689D" w:rsidRDefault="00C50DCE" w:rsidP="00C50DCE">
      <w:pPr>
        <w:jc w:val="both"/>
      </w:pPr>
      <w:r w:rsidRPr="0069689D">
        <w:t xml:space="preserve">д) в местах разгрузки - наличие электророзетки 380В, марка розетки: </w:t>
      </w:r>
      <w:r w:rsidR="00AA4DC0" w:rsidRPr="0069689D">
        <w:t>3</w:t>
      </w:r>
      <w:r w:rsidR="00AA4DC0" w:rsidRPr="0069689D">
        <w:rPr>
          <w:lang w:val="en-US"/>
        </w:rPr>
        <w:t>P</w:t>
      </w:r>
      <w:r w:rsidR="00AA4DC0" w:rsidRPr="0069689D">
        <w:t>+</w:t>
      </w:r>
      <w:r w:rsidR="00AA4DC0" w:rsidRPr="0069689D">
        <w:rPr>
          <w:lang w:val="en-US"/>
        </w:rPr>
        <w:t>PE</w:t>
      </w:r>
      <w:r w:rsidR="00AA4DC0" w:rsidRPr="0069689D">
        <w:t>+</w:t>
      </w:r>
      <w:r w:rsidR="00AA4DC0" w:rsidRPr="0069689D">
        <w:rPr>
          <w:lang w:val="en-US"/>
        </w:rPr>
        <w:t>N</w:t>
      </w:r>
      <w:r w:rsidR="00AA4DC0" w:rsidRPr="0069689D">
        <w:t xml:space="preserve"> / 3</w:t>
      </w:r>
      <w:r w:rsidR="00AA4DC0" w:rsidRPr="0069689D">
        <w:rPr>
          <w:lang w:val="en-US"/>
        </w:rPr>
        <w:t>P</w:t>
      </w:r>
      <w:r w:rsidR="00AA4DC0" w:rsidRPr="0069689D">
        <w:t>+</w:t>
      </w:r>
      <w:r w:rsidR="00AA4DC0" w:rsidRPr="0069689D">
        <w:rPr>
          <w:lang w:val="en-US"/>
        </w:rPr>
        <w:t>PE</w:t>
      </w:r>
      <w:r w:rsidR="00AA4DC0" w:rsidRPr="0069689D">
        <w:t xml:space="preserve"> </w:t>
      </w:r>
      <w:r w:rsidRPr="0069689D">
        <w:t>(63А;440-660В; 400герц).</w:t>
      </w:r>
    </w:p>
    <w:p w14:paraId="6B64D844" w14:textId="6C7C48AD" w:rsidR="0083300F" w:rsidRPr="0069689D" w:rsidRDefault="0083300F" w:rsidP="00C50DCE">
      <w:pPr>
        <w:jc w:val="both"/>
      </w:pPr>
      <w:r w:rsidRPr="0069689D">
        <w:t xml:space="preserve">е) </w:t>
      </w:r>
      <w:r w:rsidR="00754D60" w:rsidRPr="0069689D">
        <w:t>н</w:t>
      </w:r>
      <w:r w:rsidRPr="0069689D">
        <w:t>аличие доверенности, либо иного документа, подтверждающего полномочи</w:t>
      </w:r>
      <w:r w:rsidR="00754D60" w:rsidRPr="0069689D">
        <w:t>я</w:t>
      </w:r>
      <w:r w:rsidRPr="0069689D">
        <w:t xml:space="preserve"> Грузополучателя на получение ТМЦ</w:t>
      </w:r>
      <w:r w:rsidR="009B433E" w:rsidRPr="0069689D">
        <w:t>.</w:t>
      </w:r>
    </w:p>
    <w:p w14:paraId="16C99248" w14:textId="77777777" w:rsidR="00C50DCE" w:rsidRPr="0069689D" w:rsidRDefault="00C50DCE" w:rsidP="00C50DCE">
      <w:pPr>
        <w:jc w:val="both"/>
      </w:pPr>
      <w:r w:rsidRPr="0069689D">
        <w:t>В случае невыполнения Покупателем (Грузополучателем) вышеуказанных условий более двух раз Поставщик вправе в одностороннем порядке полностью отказаться от исполнения настоящего Договора. В этом случае Покупатель не вправе требовать возмещения убытков или возложения на Поставщика какой-либо иной ответственности.</w:t>
      </w:r>
    </w:p>
    <w:p w14:paraId="4DFD8515" w14:textId="77777777" w:rsidR="00C42954" w:rsidRPr="0069689D" w:rsidRDefault="00C42954" w:rsidP="00C42954">
      <w:pPr>
        <w:widowControl w:val="0"/>
        <w:suppressAutoHyphens/>
        <w:jc w:val="both"/>
      </w:pPr>
      <w:r w:rsidRPr="0069689D">
        <w:t>1.4.</w:t>
      </w:r>
      <w:r w:rsidRPr="0069689D">
        <w:tab/>
        <w:t>Товар, заказанный Покупателем путем подачи заявки/заявок, Покупатель обязан получить и оплатить. Покупатель вправе в одностороннем порядке за плату (п. 3 ст. 310 ГК РФ) отказаться от поданной заявки/заявок на следующих условиях.</w:t>
      </w:r>
    </w:p>
    <w:p w14:paraId="11E767EC" w14:textId="7DE797A5" w:rsidR="00C42954" w:rsidRPr="0069689D" w:rsidRDefault="00C42954" w:rsidP="00C42954">
      <w:pPr>
        <w:jc w:val="both"/>
      </w:pPr>
      <w:r w:rsidRPr="0069689D">
        <w:t xml:space="preserve">1.4.1. В случае если при исполнении одного или нескольких Договоров Покупатель отказывается (прямо или косвенно, полностью или частично) от поданной им в соответствии с Договором заявки/заявок (в том числе, но не ограничиваясь, не оплачивает своевременно указанное в заявке количество Товара, необоснованно отказывается или уклоняется от получения Товара и т.п.), и такой отказ привел к </w:t>
      </w:r>
      <w:r w:rsidR="00DF3F3D" w:rsidRPr="0069689D">
        <w:t>простою, переадресации,</w:t>
      </w:r>
      <w:r w:rsidRPr="0069689D">
        <w:t xml:space="preserve"> прогону </w:t>
      </w:r>
      <w:proofErr w:type="spellStart"/>
      <w:r w:rsidRPr="0069689D">
        <w:t>автоцементовоза</w:t>
      </w:r>
      <w:proofErr w:type="spellEnd"/>
      <w:r w:rsidRPr="0069689D">
        <w:t xml:space="preserve"> (в т.ч. по причине отказа Покупателя (Грузополучателя) от приемки Товара), то в соответствии с п. 3 ст. 310 ГК РФ за односторонний отказ от заявки/заявок/получения Товара Покупатель по требованию Поставщика обязан уплатить последнему денежную сумму, равную двукратной стоимости проезда транспортного средства в оба конца</w:t>
      </w:r>
      <w:r w:rsidR="00EC5CB4" w:rsidRPr="0069689D">
        <w:t xml:space="preserve"> и возместить иные уб</w:t>
      </w:r>
      <w:r w:rsidR="00D7753E" w:rsidRPr="0069689D">
        <w:t>ы</w:t>
      </w:r>
      <w:r w:rsidR="00EC5CB4" w:rsidRPr="0069689D">
        <w:t>тки</w:t>
      </w:r>
      <w:r w:rsidRPr="0069689D">
        <w:t>.</w:t>
      </w:r>
    </w:p>
    <w:p w14:paraId="758A94C9" w14:textId="77777777" w:rsidR="00C42954" w:rsidRPr="0069689D" w:rsidRDefault="00C42954" w:rsidP="00C42954">
      <w:pPr>
        <w:jc w:val="both"/>
      </w:pPr>
      <w:r w:rsidRPr="0069689D">
        <w:t xml:space="preserve">Факт прогона </w:t>
      </w:r>
      <w:proofErr w:type="spellStart"/>
      <w:r w:rsidRPr="0069689D">
        <w:t>автоцементовоза</w:t>
      </w:r>
      <w:proofErr w:type="spellEnd"/>
      <w:r w:rsidRPr="0069689D">
        <w:t xml:space="preserve"> оформляется двусторонним актом Поставщика и Покупателя (Грузополучателя) с указанием причин отказа. В случае отказа Покупателя (Грузополучателя) от подписания акта Поставщик вправе оформить двусторонний акт с представителем Перевозчика. Стоимость проезда транспортного средства в оба конца определяется на основании справки экспедитора/перевозчика, с которым у Поставщика заключен соответствующий договор.</w:t>
      </w:r>
    </w:p>
    <w:p w14:paraId="607ACADE" w14:textId="77777777" w:rsidR="00C42954" w:rsidRPr="0069689D" w:rsidRDefault="00C42954" w:rsidP="00C42954">
      <w:pPr>
        <w:jc w:val="both"/>
      </w:pPr>
      <w:r w:rsidRPr="0069689D">
        <w:t xml:space="preserve">1.4.2. В случае если при исполнении одного или нескольких Договоров Покупатель отказывается (прямо или косвенно, полностью или частично) от поданной им в соответствии с Договором заявки/заявок (в том числе, но не ограничиваясь, не оплачивает своевременно указанное в заявке количество Товара, необоснованно отказывается или уклоняется от получения Товара и т.п.), и такой отказ </w:t>
      </w:r>
      <w:r w:rsidRPr="0069689D">
        <w:rPr>
          <w:u w:val="single"/>
        </w:rPr>
        <w:t>не</w:t>
      </w:r>
      <w:r w:rsidRPr="0069689D">
        <w:t xml:space="preserve"> привел к безрезультатному прогону </w:t>
      </w:r>
      <w:proofErr w:type="spellStart"/>
      <w:r w:rsidRPr="0069689D">
        <w:t>автоцементовоза</w:t>
      </w:r>
      <w:proofErr w:type="spellEnd"/>
      <w:r w:rsidRPr="0069689D">
        <w:t xml:space="preserve"> (в т.ч. по причине отказа Покупателя (Грузополучателя) от приемки Товара), но по итогам отчетного календарного месяца общий объем таких отказов составил 20 % (двадцать процентов) и более от фактически полученного Покупателем количества Товара (в тоннах),</w:t>
      </w:r>
    </w:p>
    <w:p w14:paraId="61C59D8F" w14:textId="77777777" w:rsidR="00C42954" w:rsidRPr="0069689D" w:rsidRDefault="00C42954" w:rsidP="00C42954">
      <w:pPr>
        <w:jc w:val="both"/>
      </w:pPr>
      <w:r w:rsidRPr="0069689D">
        <w:t xml:space="preserve">то в соответствии с п. 3 ст. 310 ГК РФ за односторонний отказ от заявки/заявок Покупатель по требованию Поставщика обязан уплатить последнему денежную сумму в размере 5 % (пять </w:t>
      </w:r>
      <w:r w:rsidRPr="0069689D">
        <w:lastRenderedPageBreak/>
        <w:t>процентов) от стоимости Товара, указанного в такой заявке/заявках (от которой/которых Покупатель отказался за отчетный календарный месяц), а если Покупатель частично получил Товар по заявке/заявкам от которой/которых отказался (частичный отказ от заявки/заявок), то для расчета денежной суммы за односторонний отказ от заявки/заявок стоимость Товара, указанного в такой заявке/заявках, необходимо уменьшить на стоимость Товара, полученного Покупателем по этой заявке/заявкам.</w:t>
      </w:r>
    </w:p>
    <w:p w14:paraId="753A5AE7" w14:textId="77777777" w:rsidR="00326047" w:rsidRPr="0069689D" w:rsidRDefault="00C50DCE" w:rsidP="00C50DCE">
      <w:pPr>
        <w:jc w:val="both"/>
        <w:rPr>
          <w:snapToGrid w:val="0"/>
        </w:rPr>
      </w:pPr>
      <w:r w:rsidRPr="0069689D">
        <w:rPr>
          <w:snapToGrid w:val="0"/>
        </w:rPr>
        <w:t>1.5.</w:t>
      </w:r>
      <w:r w:rsidRPr="0069689D">
        <w:rPr>
          <w:snapToGrid w:val="0"/>
        </w:rPr>
        <w:tab/>
      </w:r>
      <w:r w:rsidR="00326047" w:rsidRPr="0069689D">
        <w:rPr>
          <w:snapToGrid w:val="0"/>
        </w:rPr>
        <w:t>Приемка по качеству поставляемого Товара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При обнаружении недостатков качества вызов представителя Поставщика обязателен.</w:t>
      </w:r>
    </w:p>
    <w:p w14:paraId="5ABE3598" w14:textId="77777777" w:rsidR="000965DA" w:rsidRPr="0069689D" w:rsidRDefault="00C50DCE" w:rsidP="000965DA">
      <w:pPr>
        <w:jc w:val="both"/>
        <w:rPr>
          <w:snapToGrid w:val="0"/>
        </w:rPr>
      </w:pPr>
      <w:r w:rsidRPr="0069689D">
        <w:rPr>
          <w:snapToGrid w:val="0"/>
        </w:rPr>
        <w:t>1.6.</w:t>
      </w:r>
      <w:r w:rsidRPr="0069689D">
        <w:rPr>
          <w:snapToGrid w:val="0"/>
        </w:rPr>
        <w:tab/>
      </w:r>
      <w:r w:rsidR="000965DA" w:rsidRPr="0069689D">
        <w:rPr>
          <w:snapToGrid w:val="0"/>
        </w:rPr>
        <w:t xml:space="preserve">В процессе приемки Товара количество поставленного Товара сопоставляется с данными, указанными в накладной. Если в результате сопоставления данных, указанных в накладной, с показаниями весов Покупателя будет обнаружена разница, превышающая 2 % от веса (брутто), указанного Поставщиком в накладной, то Покупатель должен приостановить приемку и путем сообщения в контактный центр по тел: 8-800-700-63-63 либо по электронной почте info@cemros.ru известить Поставщика о вызове представителя в пункт доставки для проведения контрольного взвешивания Товара представителями Поставщика и Покупателя и оформления результатов взвешивания актом. Время ожидания Поставщика для проведения контрольного взвешивания Товара не является сверхнормативным простоем </w:t>
      </w:r>
      <w:proofErr w:type="spellStart"/>
      <w:r w:rsidR="000965DA" w:rsidRPr="0069689D">
        <w:rPr>
          <w:snapToGrid w:val="0"/>
        </w:rPr>
        <w:t>автоцементовозов</w:t>
      </w:r>
      <w:proofErr w:type="spellEnd"/>
      <w:r w:rsidR="000965DA" w:rsidRPr="0069689D">
        <w:rPr>
          <w:snapToGrid w:val="0"/>
        </w:rPr>
        <w:t>.</w:t>
      </w:r>
    </w:p>
    <w:p w14:paraId="4E1AF4CA" w14:textId="77777777" w:rsidR="000965DA" w:rsidRPr="0069689D" w:rsidRDefault="000965DA" w:rsidP="000965DA">
      <w:pPr>
        <w:jc w:val="both"/>
        <w:rPr>
          <w:snapToGrid w:val="0"/>
        </w:rPr>
      </w:pPr>
      <w:r w:rsidRPr="0069689D">
        <w:rPr>
          <w:snapToGrid w:val="0"/>
        </w:rPr>
        <w:t>Если в результате сопоставления данных, указанных в накладной, с показаниями весов Покупателя будет обнаружена разница, не превышающая 2 % от веса (брутто), указанного Поставщиком в накладной, то стороны руководствуются количеством Товара, указанным в соответствующей накладной.</w:t>
      </w:r>
    </w:p>
    <w:p w14:paraId="7B2DCAC9" w14:textId="77777777" w:rsidR="005871E2" w:rsidRPr="0069689D" w:rsidRDefault="00C50DCE" w:rsidP="00C50DCE">
      <w:pPr>
        <w:jc w:val="both"/>
        <w:rPr>
          <w:snapToGrid w:val="0"/>
        </w:rPr>
      </w:pPr>
      <w:r w:rsidRPr="0069689D">
        <w:rPr>
          <w:snapToGrid w:val="0"/>
        </w:rPr>
        <w:t>1.7.</w:t>
      </w:r>
      <w:r w:rsidRPr="0069689D">
        <w:rPr>
          <w:snapToGrid w:val="0"/>
        </w:rPr>
        <w:tab/>
      </w:r>
      <w:r w:rsidR="005871E2" w:rsidRPr="0069689D">
        <w:rPr>
          <w:snapToGrid w:val="0"/>
        </w:rPr>
        <w:t>В случае неприбытия представителя Поставщика в течение 24 часов для проведения контрольного взвешивания,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w:t>
      </w:r>
    </w:p>
    <w:p w14:paraId="26C98652" w14:textId="77777777" w:rsidR="00C50DCE" w:rsidRPr="0069689D" w:rsidRDefault="00C50DCE" w:rsidP="00C50DCE">
      <w:pPr>
        <w:jc w:val="both"/>
        <w:rPr>
          <w:snapToGrid w:val="0"/>
        </w:rPr>
      </w:pPr>
      <w:r w:rsidRPr="0069689D">
        <w:rPr>
          <w:snapToGrid w:val="0"/>
        </w:rPr>
        <w:t>1.8.</w:t>
      </w:r>
      <w:r w:rsidRPr="0069689D">
        <w:rPr>
          <w:snapToGrid w:val="0"/>
        </w:rPr>
        <w:tab/>
        <w:t xml:space="preserve">Указанный порядок применяется только в том случае, если пломбы Поставщика при получении Товара Покупателем не нарушены, а весы Грузополучателя, на которых он производил взвешивания, прошли государственную поверку, что должно быть подтверждено соответствующей отметкой в технической документации. При нарушении пломб, отсутствии весов, а также при взвешивании на </w:t>
      </w:r>
      <w:proofErr w:type="spellStart"/>
      <w:r w:rsidRPr="0069689D">
        <w:rPr>
          <w:snapToGrid w:val="0"/>
        </w:rPr>
        <w:t>неповеренных</w:t>
      </w:r>
      <w:proofErr w:type="spellEnd"/>
      <w:r w:rsidRPr="0069689D">
        <w:rPr>
          <w:snapToGrid w:val="0"/>
        </w:rPr>
        <w:t xml:space="preserve"> весах Товар считается принятым по количеству в соответствии с весом, указанным в накладной. </w:t>
      </w:r>
    </w:p>
    <w:p w14:paraId="1C32B0AA" w14:textId="77777777" w:rsidR="00D3704D" w:rsidRPr="0069689D" w:rsidRDefault="00C50DCE" w:rsidP="00C50DCE">
      <w:pPr>
        <w:jc w:val="both"/>
        <w:rPr>
          <w:snapToGrid w:val="0"/>
        </w:rPr>
      </w:pPr>
      <w:r w:rsidRPr="0069689D">
        <w:rPr>
          <w:snapToGrid w:val="0"/>
        </w:rPr>
        <w:t>1.9.</w:t>
      </w:r>
      <w:r w:rsidRPr="0069689D">
        <w:rPr>
          <w:snapToGrid w:val="0"/>
        </w:rPr>
        <w:tab/>
      </w:r>
      <w:r w:rsidR="00D3704D" w:rsidRPr="0069689D">
        <w:rPr>
          <w:snapToGrid w:val="0"/>
        </w:rPr>
        <w:t>Стороны вправе ежемесячно производить совместную проверку автомобильных весов (контрольное взвешивание) в целях установления расхождения веса брутто/тары, определяемых на весах грузоотправителя и грузополучателя. Если при приемке товара получателем расхождение не превышает установленных значений расхождения веса брутто/тары, вес нетто принимается согласно весу, указанному в транспортной накладной.</w:t>
      </w:r>
    </w:p>
    <w:p w14:paraId="5FB01810" w14:textId="77777777" w:rsidR="00C50DCE" w:rsidRPr="0069689D" w:rsidRDefault="00C50DCE" w:rsidP="00C50DCE">
      <w:pPr>
        <w:jc w:val="both"/>
        <w:rPr>
          <w:snapToGrid w:val="0"/>
        </w:rPr>
      </w:pPr>
      <w:r w:rsidRPr="0069689D">
        <w:rPr>
          <w:snapToGrid w:val="0"/>
        </w:rPr>
        <w:t>1.10.</w:t>
      </w:r>
      <w:r w:rsidRPr="0069689D">
        <w:rPr>
          <w:snapToGrid w:val="0"/>
        </w:rPr>
        <w:tab/>
        <w:t xml:space="preserve">  Право собственности на Товар по Договору переходит к Покупателю в момент его погрузки в транспортное средство. </w:t>
      </w:r>
      <w:r w:rsidRPr="0069689D">
        <w:t>Получение Покупателем поставляемого Товара подтверждается отметкой (штампом) Грузополучателя в накладной.</w:t>
      </w:r>
    </w:p>
    <w:p w14:paraId="01980165" w14:textId="77777777" w:rsidR="00C50DCE" w:rsidRPr="0069689D" w:rsidRDefault="00C50DCE" w:rsidP="00C50DCE">
      <w:pPr>
        <w:widowControl w:val="0"/>
        <w:suppressAutoHyphens/>
        <w:jc w:val="both"/>
      </w:pPr>
      <w:r w:rsidRPr="0069689D">
        <w:rPr>
          <w:snapToGrid w:val="0"/>
        </w:rPr>
        <w:t>1.11.</w:t>
      </w:r>
      <w:r w:rsidRPr="0069689D">
        <w:tab/>
        <w:t xml:space="preserve">  Покупатель оплачивает Поставщику сверхнормативный простой </w:t>
      </w:r>
      <w:proofErr w:type="spellStart"/>
      <w:r w:rsidRPr="0069689D">
        <w:t>автоцементовозов</w:t>
      </w:r>
      <w:proofErr w:type="spellEnd"/>
      <w:r w:rsidRPr="0069689D">
        <w:t xml:space="preserve"> при разгрузке (свыше 50 минут), произошедший по вине грузополучателя. За каждый час простоя автомобильного транспорта Поставщика Покупатель уплачивает штраф</w:t>
      </w:r>
      <w:r w:rsidR="00C42954" w:rsidRPr="0069689D">
        <w:t>ную неустойку</w:t>
      </w:r>
      <w:r w:rsidRPr="0069689D">
        <w:t xml:space="preserve"> в размере стоимости одного </w:t>
      </w:r>
      <w:proofErr w:type="spellStart"/>
      <w:r w:rsidRPr="0069689D">
        <w:t>машиночаса</w:t>
      </w:r>
      <w:proofErr w:type="spellEnd"/>
      <w:r w:rsidRPr="0069689D">
        <w:t xml:space="preserve">, которая составляет 2000 (две тысячи) рублей. Фактическое время простоя </w:t>
      </w:r>
      <w:proofErr w:type="spellStart"/>
      <w:r w:rsidRPr="0069689D">
        <w:t>автоцементовозов</w:t>
      </w:r>
      <w:proofErr w:type="spellEnd"/>
      <w:r w:rsidRPr="0069689D">
        <w:t xml:space="preserve"> под разгрузкой отмечается грузополучателем в накладной в соответствующем разделе. В случае отказа грузополучателя от проставления отметки времени простоя, к учету принимается время, указанное водителем в накладной. </w:t>
      </w:r>
      <w:r w:rsidR="0078714A" w:rsidRPr="0069689D">
        <w:t>Поставщик вправе, уведомив Покупателя, удержать указанный штраф из денежных средств, перечисленных Покупателем в качестве оплаты Товара. Убытки, понесенные Поставщиком, подлежат возмещению в полном объеме без зачета сумм, уплаченных в виде штрафа.</w:t>
      </w:r>
    </w:p>
    <w:p w14:paraId="3F7A4287" w14:textId="5B222FAC" w:rsidR="00C50DCE" w:rsidRPr="0069689D" w:rsidRDefault="00C50DCE" w:rsidP="00C50DCE">
      <w:pPr>
        <w:widowControl w:val="0"/>
        <w:suppressAutoHyphens/>
        <w:jc w:val="both"/>
      </w:pPr>
      <w:r w:rsidRPr="0069689D">
        <w:t>1.12.</w:t>
      </w:r>
      <w:r w:rsidRPr="0069689D">
        <w:tab/>
        <w:t xml:space="preserve">  Покупатель несет ответственность за повреждения автомобильного транспорта средств Поставщика, не связанные с дорожно-транспортными происшествиями, полученные в результате ненадлежащего содержания подъездных путей в местах разгрузки, в размере реально </w:t>
      </w:r>
      <w:r w:rsidRPr="0069689D">
        <w:lastRenderedPageBreak/>
        <w:t xml:space="preserve">причиненного ущерба. Факт причинения упомянутых повреждений подтверждается соответствующим Актом, который составляется водителем автомобильного транспорта средства Поставщика и уполномоченным представителем Грузополучателя в 3 (трех) экземплярах (по одному экземпляру для </w:t>
      </w:r>
      <w:r w:rsidR="00AA08DD" w:rsidRPr="0069689D">
        <w:t>Покупателя</w:t>
      </w:r>
      <w:r w:rsidRPr="0069689D">
        <w:t>, Поставщика и Грузополучателя), заверенных печатью (штампом) Грузополучателя.</w:t>
      </w:r>
    </w:p>
    <w:p w14:paraId="50570FC8" w14:textId="77777777" w:rsidR="00EB6B22" w:rsidRPr="0069689D" w:rsidRDefault="00EB6B22" w:rsidP="00EB6B22">
      <w:pPr>
        <w:widowControl w:val="0"/>
        <w:jc w:val="both"/>
      </w:pPr>
      <w:r w:rsidRPr="0069689D">
        <w:t>1.13. Денежные средства, названные в п. 1.11</w:t>
      </w:r>
      <w:r w:rsidR="00C42954" w:rsidRPr="0069689D">
        <w:t>, 1.14.2</w:t>
      </w:r>
      <w:r w:rsidRPr="0069689D">
        <w:t xml:space="preserve"> настоящих Условий поставки Товара автомобильным транспортом, в размере сумм удержания, в момент получения Покупателем уведомления об удержании (и в размере указанных в таком уведомлении сумм) утрачивают статус аванса за поставку Товара, и приобретают статус денежных средств, предназначенных для оплаты штрафов, названных в п. 1.11</w:t>
      </w:r>
      <w:r w:rsidR="00C42954" w:rsidRPr="0069689D">
        <w:t>, 1.14.2</w:t>
      </w:r>
      <w:r w:rsidRPr="0069689D">
        <w:t xml:space="preserve"> настоящих Условий поставки Товара автомобильным транспортом. Если между Поставщиком и Покупателем заключено несколько договоров поставки Товара, то допускается удержание штрафа, начисленного по одному договору, из аванса, перечисленного Покупателем по другому договору, на что может содержаться указание в уведомлении об удержании штрафа.</w:t>
      </w:r>
    </w:p>
    <w:p w14:paraId="37054FB0" w14:textId="77777777" w:rsidR="00EB6B22" w:rsidRPr="0069689D" w:rsidRDefault="00EB6B22" w:rsidP="00EB6B22">
      <w:pPr>
        <w:widowControl w:val="0"/>
        <w:jc w:val="both"/>
      </w:pPr>
      <w:r w:rsidRPr="0069689D">
        <w:t>В связи с удержанием, названным в п. 1.11</w:t>
      </w:r>
      <w:r w:rsidR="00C42954" w:rsidRPr="0069689D">
        <w:t>, 1.14.2</w:t>
      </w:r>
      <w:r w:rsidRPr="0069689D">
        <w:t xml:space="preserve"> настоящих Условий поставки Товара автомобильным транспортом, соответствующие договоры поставки Товара в момент получения Покупателем уведомления об удержании изменяются путем снижения количества подлежащего поставке цемента и его стоимости на сумму удержания, а удержанная сумма рассматривается Сторонами в качестве обеспечительного платежа (ст. 381.1 ГК РФ). Такое изменение происходит автоматически, подписания соглашения об изменении условий договора не требуется.</w:t>
      </w:r>
    </w:p>
    <w:p w14:paraId="61CED938" w14:textId="77777777" w:rsidR="00EB6B22" w:rsidRPr="0069689D" w:rsidRDefault="00EB6B22" w:rsidP="00EB6B22">
      <w:pPr>
        <w:widowControl w:val="0"/>
        <w:jc w:val="both"/>
      </w:pPr>
      <w:r w:rsidRPr="0069689D">
        <w:t>Поставщик, направивший Покупателю уведомление об удержании, вправе распорядиться удержанными денежными средствами одним из следующих способов (по выбору Поставщика):</w:t>
      </w:r>
    </w:p>
    <w:p w14:paraId="577021B8" w14:textId="77777777" w:rsidR="00EB6B22" w:rsidRPr="0069689D" w:rsidRDefault="00EB6B22" w:rsidP="00EB6B22">
      <w:pPr>
        <w:widowControl w:val="0"/>
        <w:jc w:val="both"/>
      </w:pPr>
      <w:r w:rsidRPr="0069689D">
        <w:t xml:space="preserve">А) Стороны вправе подписать соглашение о признании Покупателем обязательств по уплате штрафа, сумме штрафа и порядке погашения штрафа. В этом случае удержанная сумма засчитывается в счет уплаты штрафа в порядке и в размере, установленном соглашением Сторон;   </w:t>
      </w:r>
    </w:p>
    <w:p w14:paraId="03CA6AA9" w14:textId="77777777" w:rsidR="00EB6B22" w:rsidRPr="0069689D" w:rsidRDefault="00EB6B22" w:rsidP="00EB6B22">
      <w:pPr>
        <w:widowControl w:val="0"/>
        <w:jc w:val="both"/>
      </w:pPr>
      <w:r w:rsidRPr="0069689D">
        <w:t xml:space="preserve">Б) Поставщик вправе обратиться в суд с иском о взыскании штрафа за простой </w:t>
      </w:r>
      <w:proofErr w:type="spellStart"/>
      <w:r w:rsidR="00C42954" w:rsidRPr="0069689D">
        <w:t>автоцементовозов</w:t>
      </w:r>
      <w:proofErr w:type="spellEnd"/>
      <w:r w:rsidR="00C42954" w:rsidRPr="0069689D">
        <w:t xml:space="preserve"> (иных транспортных средств)</w:t>
      </w:r>
      <w:r w:rsidRPr="0069689D">
        <w:t>, в обеспечение которого удержаны денежные средства, и после вступления в силу соответствующего решения суда засчитать удержанные денежные средства (или их часть) в погашение суммы штрафа, подтвержденной судебным решением. Уведомление об этом Поставщик направляет Покупателю;</w:t>
      </w:r>
    </w:p>
    <w:p w14:paraId="076A8E92" w14:textId="77777777" w:rsidR="00EB6B22" w:rsidRPr="0069689D" w:rsidRDefault="00EB6B22" w:rsidP="00EB6B22">
      <w:pPr>
        <w:widowControl w:val="0"/>
        <w:suppressAutoHyphens/>
        <w:jc w:val="both"/>
      </w:pPr>
      <w:r w:rsidRPr="0069689D">
        <w:t>В) Поставщик вправе без обращения в суд засчитать удержанные денежные средства в счет погашения суммы штрафа, направив Покупателю об этом письменное уведомление.</w:t>
      </w:r>
    </w:p>
    <w:p w14:paraId="1DEC1ADB" w14:textId="77777777" w:rsidR="00C50DCE" w:rsidRPr="0069689D" w:rsidRDefault="00C50DCE" w:rsidP="00C50DCE">
      <w:pPr>
        <w:widowControl w:val="0"/>
        <w:suppressAutoHyphens/>
        <w:jc w:val="both"/>
        <w:rPr>
          <w:b/>
        </w:rPr>
      </w:pPr>
      <w:r w:rsidRPr="0069689D">
        <w:t>1.1</w:t>
      </w:r>
      <w:r w:rsidR="00EB6B22" w:rsidRPr="0069689D">
        <w:t>4</w:t>
      </w:r>
      <w:r w:rsidRPr="0069689D">
        <w:t xml:space="preserve">.    </w:t>
      </w:r>
      <w:r w:rsidRPr="0069689D">
        <w:rPr>
          <w:b/>
        </w:rPr>
        <w:t>Особенности поставки тарированного цемента.</w:t>
      </w:r>
    </w:p>
    <w:p w14:paraId="05CF16A8" w14:textId="77777777" w:rsidR="00E10852" w:rsidRPr="0069689D" w:rsidRDefault="00C50DCE" w:rsidP="00E10852">
      <w:pPr>
        <w:widowControl w:val="0"/>
        <w:suppressAutoHyphens/>
        <w:jc w:val="both"/>
        <w:rPr>
          <w:snapToGrid w:val="0"/>
        </w:rPr>
      </w:pPr>
      <w:r w:rsidRPr="0069689D">
        <w:t>1.1</w:t>
      </w:r>
      <w:r w:rsidR="00EB6B22" w:rsidRPr="0069689D">
        <w:t>4</w:t>
      </w:r>
      <w:r w:rsidRPr="0069689D">
        <w:t xml:space="preserve">.1. </w:t>
      </w:r>
      <w:r w:rsidR="00E10852" w:rsidRPr="0069689D">
        <w:rPr>
          <w:snapToGrid w:val="0"/>
        </w:rPr>
        <w:t>Поставка Товара может осуществляться на поддонах, которые являются невозвратной тарой, их стоимость включена в цену Товара. Тара считается невозвратной, если она не выделена отдельной строкой в накладной.</w:t>
      </w:r>
    </w:p>
    <w:p w14:paraId="74A4EF5D" w14:textId="77777777" w:rsidR="00C50DCE" w:rsidRPr="0069689D" w:rsidRDefault="00C50DCE" w:rsidP="00C50DCE">
      <w:pPr>
        <w:widowControl w:val="0"/>
        <w:suppressAutoHyphens/>
        <w:jc w:val="both"/>
      </w:pPr>
      <w:r w:rsidRPr="0069689D">
        <w:rPr>
          <w:snapToGrid w:val="0"/>
        </w:rPr>
        <w:t>1.1</w:t>
      </w:r>
      <w:r w:rsidR="00EB6B22" w:rsidRPr="0069689D">
        <w:rPr>
          <w:snapToGrid w:val="0"/>
        </w:rPr>
        <w:t>4</w:t>
      </w:r>
      <w:r w:rsidRPr="0069689D">
        <w:rPr>
          <w:snapToGrid w:val="0"/>
        </w:rPr>
        <w:t xml:space="preserve">.2.   </w:t>
      </w:r>
      <w:r w:rsidRPr="0069689D">
        <w:t>Максимальный срок разгрузки автомобиля 1,5 (полтора) часа. За каждый час простоя автомобильного транспорта Поставщика</w:t>
      </w:r>
      <w:r w:rsidR="00625457" w:rsidRPr="0069689D">
        <w:t>,</w:t>
      </w:r>
      <w:r w:rsidRPr="0069689D">
        <w:t xml:space="preserve"> Покупатель уплачивает штраф</w:t>
      </w:r>
      <w:r w:rsidR="00C42954" w:rsidRPr="0069689D">
        <w:t>ную неустойку</w:t>
      </w:r>
      <w:r w:rsidRPr="0069689D">
        <w:t xml:space="preserve"> в размере стоимости одного </w:t>
      </w:r>
      <w:proofErr w:type="spellStart"/>
      <w:r w:rsidRPr="0069689D">
        <w:t>машиночаса</w:t>
      </w:r>
      <w:proofErr w:type="spellEnd"/>
      <w:r w:rsidRPr="0069689D">
        <w:t>, которая составляет 2000 (две тысячи) рублей. Время прибытия к месту разгрузки и выбытия по окончании разгрузки автомобильного транспорта фиксируется грузополучателем в накладной. В случае отказа грузополучателя указанное время фиксируется водителем.</w:t>
      </w:r>
      <w:r w:rsidR="00C42954" w:rsidRPr="0069689D">
        <w:t xml:space="preserve"> Поставщик вправе, уведомив Покупателя, удержать указанный штраф из денежных средств, перечисленных Покупателем в качестве оплаты Товара. Убытки, понесенные Поставщиком, подлежат возмещению в полном объеме без зачета сумм, уплаченных в виде штрафа.</w:t>
      </w:r>
    </w:p>
    <w:p w14:paraId="767FB5CC" w14:textId="77777777" w:rsidR="008C17A7" w:rsidRPr="0069689D" w:rsidRDefault="008C17A7" w:rsidP="00C50DCE">
      <w:pPr>
        <w:jc w:val="both"/>
      </w:pPr>
    </w:p>
    <w:p w14:paraId="1C6E4C6C" w14:textId="77777777" w:rsidR="00C50DCE" w:rsidRPr="0069689D" w:rsidRDefault="00C50DCE" w:rsidP="00C50DCE">
      <w:pPr>
        <w:numPr>
          <w:ilvl w:val="0"/>
          <w:numId w:val="1"/>
        </w:numPr>
        <w:tabs>
          <w:tab w:val="num" w:pos="426"/>
        </w:tabs>
        <w:ind w:left="0" w:firstLine="0"/>
        <w:rPr>
          <w:b/>
        </w:rPr>
      </w:pPr>
      <w:r w:rsidRPr="0069689D">
        <w:rPr>
          <w:b/>
        </w:rPr>
        <w:t xml:space="preserve">Поставка на условиях </w:t>
      </w:r>
      <w:r w:rsidRPr="0069689D">
        <w:rPr>
          <w:b/>
          <w:lang w:val="en-US"/>
        </w:rPr>
        <w:t>FCA</w:t>
      </w:r>
      <w:r w:rsidRPr="0069689D">
        <w:rPr>
          <w:b/>
        </w:rPr>
        <w:t>.</w:t>
      </w:r>
    </w:p>
    <w:p w14:paraId="4E7681B5" w14:textId="77777777" w:rsidR="00C50DCE" w:rsidRPr="0069689D" w:rsidRDefault="00C50DCE" w:rsidP="00C50DCE">
      <w:pPr>
        <w:widowControl w:val="0"/>
        <w:jc w:val="both"/>
        <w:rPr>
          <w:b/>
        </w:rPr>
      </w:pPr>
      <w:r w:rsidRPr="0069689D">
        <w:rPr>
          <w:snapToGrid w:val="0"/>
        </w:rPr>
        <w:t>2.1.</w:t>
      </w:r>
      <w:r w:rsidRPr="0069689D">
        <w:rPr>
          <w:snapToGrid w:val="0"/>
        </w:rPr>
        <w:tab/>
      </w:r>
      <w:r w:rsidRPr="0069689D">
        <w:rPr>
          <w:b/>
        </w:rPr>
        <w:t xml:space="preserve">Поставка товара автомобильным транспортом на условиях </w:t>
      </w:r>
      <w:r w:rsidRPr="0069689D">
        <w:rPr>
          <w:b/>
          <w:lang w:val="en-US"/>
        </w:rPr>
        <w:t>FCA</w:t>
      </w:r>
      <w:r w:rsidRPr="0069689D">
        <w:rPr>
          <w:b/>
        </w:rPr>
        <w:t xml:space="preserve"> склад Поставщика/грузоотправителя (Инкотермс 2010).</w:t>
      </w:r>
    </w:p>
    <w:p w14:paraId="335AD89E" w14:textId="77777777" w:rsidR="00C50DCE" w:rsidRPr="0069689D" w:rsidRDefault="00C50DCE" w:rsidP="00C50DCE">
      <w:pPr>
        <w:jc w:val="both"/>
      </w:pPr>
      <w:r w:rsidRPr="0069689D">
        <w:t>Поставка Товара осуществляется на условиях выборки (самовывоза) автомобильным транспортом Покупателя.</w:t>
      </w:r>
      <w:r w:rsidRPr="0069689D">
        <w:rPr>
          <w:snapToGrid w:val="0"/>
        </w:rPr>
        <w:t xml:space="preserve"> </w:t>
      </w:r>
      <w:r w:rsidR="00815A5B" w:rsidRPr="0069689D">
        <w:t xml:space="preserve">Поставщик </w:t>
      </w:r>
      <w:r w:rsidR="006A789B" w:rsidRPr="0069689D">
        <w:t xml:space="preserve">(при необходимости) </w:t>
      </w:r>
      <w:r w:rsidR="00815A5B" w:rsidRPr="0069689D">
        <w:t xml:space="preserve">информирует Покупателя о </w:t>
      </w:r>
      <w:r w:rsidR="006A789B" w:rsidRPr="0069689D">
        <w:t xml:space="preserve">точном местонахождении склада Поставщика (Изготовителя, грузоотправителя). </w:t>
      </w:r>
      <w:r w:rsidRPr="0069689D">
        <w:t>Покупатель обеспечивает вывоз товара своим автотранспортом со склада Поставщика (</w:t>
      </w:r>
      <w:r w:rsidR="00815A5B" w:rsidRPr="0069689D">
        <w:t xml:space="preserve">Изготовителя, </w:t>
      </w:r>
      <w:r w:rsidRPr="0069689D">
        <w:t xml:space="preserve">грузоотправителя) в </w:t>
      </w:r>
      <w:proofErr w:type="spellStart"/>
      <w:r w:rsidRPr="0069689D">
        <w:t>автоцементовозах</w:t>
      </w:r>
      <w:proofErr w:type="spellEnd"/>
      <w:r w:rsidRPr="0069689D">
        <w:t xml:space="preserve"> любых типов, обеспечивающих сохранность товара, с </w:t>
      </w:r>
      <w:r w:rsidRPr="0069689D">
        <w:lastRenderedPageBreak/>
        <w:t xml:space="preserve">учетом минимальных автомобильных норм отгрузки. </w:t>
      </w:r>
      <w:r w:rsidRPr="0069689D">
        <w:rPr>
          <w:snapToGrid w:val="0"/>
        </w:rPr>
        <w:t xml:space="preserve">В случае </w:t>
      </w:r>
      <w:proofErr w:type="spellStart"/>
      <w:r w:rsidRPr="0069689D">
        <w:rPr>
          <w:snapToGrid w:val="0"/>
        </w:rPr>
        <w:t>невыборки</w:t>
      </w:r>
      <w:proofErr w:type="spellEnd"/>
      <w:r w:rsidRPr="0069689D">
        <w:rPr>
          <w:snapToGrid w:val="0"/>
        </w:rPr>
        <w:t xml:space="preserve"> Товара в указанный срок Поставщик снимает с себя обязанность по поставке. </w:t>
      </w:r>
    </w:p>
    <w:p w14:paraId="3F34F366" w14:textId="77777777" w:rsidR="00C50DCE" w:rsidRPr="0069689D" w:rsidRDefault="00C50DCE" w:rsidP="00C50DCE">
      <w:pPr>
        <w:jc w:val="both"/>
        <w:rPr>
          <w:snapToGrid w:val="0"/>
        </w:rPr>
      </w:pPr>
      <w:r w:rsidRPr="0069689D">
        <w:rPr>
          <w:snapToGrid w:val="0"/>
        </w:rPr>
        <w:t>2.2.</w:t>
      </w:r>
      <w:r w:rsidRPr="0069689D">
        <w:rPr>
          <w:snapToGrid w:val="0"/>
        </w:rPr>
        <w:tab/>
        <w:t xml:space="preserve">Приемка поставляемого Товара по количеству </w:t>
      </w:r>
      <w:r w:rsidR="00424354" w:rsidRPr="0069689D">
        <w:rPr>
          <w:snapToGrid w:val="0"/>
        </w:rPr>
        <w:t xml:space="preserve">(количеству </w:t>
      </w:r>
      <w:r w:rsidRPr="0069689D">
        <w:rPr>
          <w:snapToGrid w:val="0"/>
        </w:rPr>
        <w:t>мест</w:t>
      </w:r>
      <w:r w:rsidR="00424354" w:rsidRPr="0069689D">
        <w:rPr>
          <w:snapToGrid w:val="0"/>
        </w:rPr>
        <w:t xml:space="preserve"> в случае поставки тарированного Товара)</w:t>
      </w:r>
      <w:r w:rsidRPr="0069689D">
        <w:rPr>
          <w:snapToGrid w:val="0"/>
        </w:rPr>
        <w:t xml:space="preserve"> и качеству </w:t>
      </w:r>
      <w:r w:rsidR="00424354" w:rsidRPr="0069689D">
        <w:rPr>
          <w:snapToGrid w:val="0"/>
        </w:rPr>
        <w:t>(</w:t>
      </w:r>
      <w:r w:rsidRPr="0069689D">
        <w:rPr>
          <w:snapToGrid w:val="0"/>
        </w:rPr>
        <w:t>путем визуального осмотра</w:t>
      </w:r>
      <w:r w:rsidR="00424354" w:rsidRPr="0069689D">
        <w:rPr>
          <w:snapToGrid w:val="0"/>
        </w:rPr>
        <w:t>)</w:t>
      </w:r>
      <w:r w:rsidRPr="0069689D">
        <w:rPr>
          <w:snapToGrid w:val="0"/>
        </w:rPr>
        <w:t xml:space="preserve"> производится на складе Поставщика. Фактически поставленное количество Товара указывается в накладной.</w:t>
      </w:r>
    </w:p>
    <w:p w14:paraId="6D6A6D43" w14:textId="77777777" w:rsidR="00C50DCE" w:rsidRPr="0069689D" w:rsidRDefault="00C50DCE" w:rsidP="00C50DCE">
      <w:pPr>
        <w:jc w:val="both"/>
        <w:rPr>
          <w:snapToGrid w:val="0"/>
        </w:rPr>
      </w:pPr>
      <w:r w:rsidRPr="0069689D">
        <w:rPr>
          <w:snapToGrid w:val="0"/>
        </w:rPr>
        <w:t>2.3.</w:t>
      </w:r>
      <w:r w:rsidRPr="0069689D">
        <w:rPr>
          <w:snapToGrid w:val="0"/>
        </w:rPr>
        <w:tab/>
        <w:t>В случае обнаружения скрытых недостатков качества, а также внутри тарной недостачи, которая не могла быть обнаружена визуальным осмотром, Покупатель немедленно вызывает представителя Поставщика для участия в приемке и оформления двухстороннего акта.</w:t>
      </w:r>
    </w:p>
    <w:p w14:paraId="26EEA20C" w14:textId="77777777" w:rsidR="00C50DCE" w:rsidRPr="0069689D" w:rsidRDefault="00C50DCE" w:rsidP="00C50DCE">
      <w:pPr>
        <w:jc w:val="both"/>
        <w:rPr>
          <w:snapToGrid w:val="0"/>
        </w:rPr>
      </w:pPr>
      <w:r w:rsidRPr="0069689D">
        <w:rPr>
          <w:snapToGrid w:val="0"/>
        </w:rPr>
        <w:t>2.4.</w:t>
      </w:r>
      <w:r w:rsidRPr="0069689D">
        <w:rPr>
          <w:snapToGrid w:val="0"/>
        </w:rPr>
        <w:tab/>
        <w:t xml:space="preserve">В случае, если между Поставщиком и Покупателем возникли разногласия по результатам приемки скрытых недостатков качества и </w:t>
      </w:r>
      <w:proofErr w:type="spellStart"/>
      <w:r w:rsidRPr="0069689D">
        <w:rPr>
          <w:snapToGrid w:val="0"/>
        </w:rPr>
        <w:t>внутритарной</w:t>
      </w:r>
      <w:proofErr w:type="spellEnd"/>
      <w:r w:rsidRPr="0069689D">
        <w:rPr>
          <w:snapToGrid w:val="0"/>
        </w:rPr>
        <w:t xml:space="preserve"> недостачи, окончательная приемка производится с участием эксперта Бюро Товарной Экспертизы по месту нахождения Покупателя.</w:t>
      </w:r>
    </w:p>
    <w:p w14:paraId="2BCB5FD5" w14:textId="77777777" w:rsidR="00C50DCE" w:rsidRPr="0069689D" w:rsidRDefault="00C50DCE" w:rsidP="00C50DCE">
      <w:pPr>
        <w:jc w:val="both"/>
        <w:rPr>
          <w:snapToGrid w:val="0"/>
        </w:rPr>
      </w:pPr>
      <w:r w:rsidRPr="0069689D">
        <w:rPr>
          <w:snapToGrid w:val="0"/>
        </w:rPr>
        <w:t>2.5.</w:t>
      </w:r>
      <w:r w:rsidRPr="0069689D">
        <w:rPr>
          <w:snapToGrid w:val="0"/>
        </w:rPr>
        <w:tab/>
        <w:t xml:space="preserve">Право собственности на Товар по Договору переходит от Поставщика к Покупателю с даты выдачи накладной при выборке товара со склада грузоотправителя самовывозом. Этим же моментом определяется дата поставки товара Покупателю. Под передачей товара признается его вручение Покупателю либо иному уполномоченному им лицу. </w:t>
      </w:r>
    </w:p>
    <w:p w14:paraId="34282E12" w14:textId="77777777" w:rsidR="00C50DCE" w:rsidRPr="0069689D" w:rsidRDefault="00C50DCE" w:rsidP="00C50DCE">
      <w:pPr>
        <w:jc w:val="both"/>
      </w:pPr>
    </w:p>
    <w:p w14:paraId="047C2B27" w14:textId="77777777" w:rsidR="00C50DCE" w:rsidRPr="0069689D" w:rsidRDefault="00C50DCE" w:rsidP="00C50DCE">
      <w:pPr>
        <w:numPr>
          <w:ilvl w:val="0"/>
          <w:numId w:val="1"/>
        </w:numPr>
        <w:tabs>
          <w:tab w:val="num" w:pos="426"/>
        </w:tabs>
        <w:ind w:left="0" w:firstLine="0"/>
        <w:rPr>
          <w:b/>
        </w:rPr>
      </w:pPr>
      <w:r w:rsidRPr="0069689D">
        <w:rPr>
          <w:b/>
        </w:rPr>
        <w:t>Особые условия.</w:t>
      </w:r>
    </w:p>
    <w:p w14:paraId="2A903D01" w14:textId="77777777" w:rsidR="00C50DCE" w:rsidRPr="0069689D" w:rsidRDefault="00C50DCE" w:rsidP="00C50DCE">
      <w:pPr>
        <w:jc w:val="both"/>
      </w:pPr>
      <w:r w:rsidRPr="0069689D">
        <w:t>3.1. В случае, если Товаром являются иные материалы, чем цемент, настоящие условия применяются в части, не противоречащей существу правил обращения с таким Товаром.</w:t>
      </w:r>
    </w:p>
    <w:p w14:paraId="7A810DED" w14:textId="77777777" w:rsidR="008E5ECA" w:rsidRPr="0069689D" w:rsidRDefault="008E5ECA" w:rsidP="008E5ECA">
      <w:pPr>
        <w:widowControl w:val="0"/>
        <w:suppressAutoHyphens/>
        <w:jc w:val="both"/>
      </w:pPr>
      <w:r w:rsidRPr="0069689D">
        <w:t>3.2. Поставщик вправе сократить объемы поставки Товара, приостановить или прекратить поставки Товара без возложения на Поставщика ответственности за такое сокращение/приостановление/прекращение поставки, если соблюдаются одновременно следующие условия:</w:t>
      </w:r>
    </w:p>
    <w:p w14:paraId="440030A3" w14:textId="77777777" w:rsidR="008E5ECA" w:rsidRPr="0069689D" w:rsidRDefault="008E5ECA" w:rsidP="008E5ECA">
      <w:pPr>
        <w:jc w:val="both"/>
        <w:rPr>
          <w:rFonts w:eastAsia="Calibri"/>
          <w:bCs/>
        </w:rPr>
      </w:pPr>
      <w:r w:rsidRPr="0069689D">
        <w:t xml:space="preserve">- Поставщик принимает организационные и технические меры к </w:t>
      </w:r>
      <w:bookmarkStart w:id="0" w:name="_Hlk156396245"/>
      <w:r w:rsidRPr="0069689D">
        <w:t xml:space="preserve">соблюдению </w:t>
      </w:r>
      <w:r w:rsidRPr="0069689D">
        <w:rPr>
          <w:rFonts w:eastAsia="Calibri"/>
        </w:rPr>
        <w:t xml:space="preserve">Порядка приема, рассмотрения и удовлетворения заявок покупателей на поставку </w:t>
      </w:r>
      <w:r w:rsidRPr="0069689D">
        <w:rPr>
          <w:rFonts w:eastAsia="Calibri"/>
          <w:bCs/>
        </w:rPr>
        <w:t>цемента</w:t>
      </w:r>
      <w:bookmarkEnd w:id="0"/>
      <w:r w:rsidRPr="0069689D">
        <w:rPr>
          <w:rFonts w:eastAsia="Calibri"/>
          <w:bCs/>
        </w:rPr>
        <w:t>;</w:t>
      </w:r>
    </w:p>
    <w:p w14:paraId="5656BAA6" w14:textId="77777777" w:rsidR="008E5ECA" w:rsidRPr="0069689D" w:rsidRDefault="008E5ECA" w:rsidP="008E5ECA">
      <w:pPr>
        <w:jc w:val="both"/>
      </w:pPr>
      <w:r w:rsidRPr="0069689D">
        <w:t xml:space="preserve">- по разумному мотивированному мнению Поставщика для соблюдения </w:t>
      </w:r>
      <w:r w:rsidRPr="0069689D">
        <w:rPr>
          <w:rFonts w:eastAsia="Calibri"/>
        </w:rPr>
        <w:t xml:space="preserve">Порядка приема, рассмотрения и удовлетворения заявок покупателей на поставку </w:t>
      </w:r>
      <w:r w:rsidRPr="0069689D">
        <w:rPr>
          <w:rFonts w:eastAsia="Calibri"/>
          <w:bCs/>
        </w:rPr>
        <w:t>цемента</w:t>
      </w:r>
      <w:r w:rsidRPr="0069689D">
        <w:t xml:space="preserve"> целесообразно осуществить сокращение/приостановление/прекращение поставок Товара данному Покупателю.</w:t>
      </w:r>
    </w:p>
    <w:p w14:paraId="58435F8D" w14:textId="77777777" w:rsidR="008E5ECA" w:rsidRPr="0069689D" w:rsidRDefault="008E5ECA" w:rsidP="008E5ECA">
      <w:pPr>
        <w:jc w:val="both"/>
      </w:pPr>
      <w:r w:rsidRPr="0069689D">
        <w:t>О сокращении/приостановлении/прекращении поставок Товара Поставщик направляет письменное уведомление Покупателю в течение 30 (тридцати) рабочих дней с момента такого сокращения/приостановления/прекращения поставок. Получивший такое уведомление Покупатель вправе отказаться от исполнения Договора без возложения за такое расторжение Договора ответственности на Поставщика и/или Покупателя.</w:t>
      </w:r>
    </w:p>
    <w:p w14:paraId="2BB5779F" w14:textId="498BB1C0" w:rsidR="00B85635" w:rsidRPr="0069689D" w:rsidRDefault="00B85635" w:rsidP="00B85635">
      <w:pPr>
        <w:widowControl w:val="0"/>
        <w:suppressAutoHyphens/>
        <w:jc w:val="both"/>
      </w:pPr>
      <w:r w:rsidRPr="0069689D">
        <w:t xml:space="preserve">3.3. Периодом поставки Товара является календарный месяц. В случае, если отсутствуют основания для применения п. </w:t>
      </w:r>
      <w:r w:rsidR="0071744A" w:rsidRPr="0069689D">
        <w:t>3</w:t>
      </w:r>
      <w:r w:rsidRPr="0069689D">
        <w:t>.</w:t>
      </w:r>
      <w:r w:rsidR="0071744A" w:rsidRPr="0069689D">
        <w:t>2</w:t>
      </w:r>
      <w:r w:rsidRPr="0069689D">
        <w:t xml:space="preserve"> настоящих Условий поставки автомобильным транспортом и, при этом,  в течение периода поставки Поставщик, по причинам не связанным с действиями/бездействием Покупателя, поставил Покупателю меньший объем Товара, чем это предусмотрено Договором/согласованной Заявкой, количество Товара, не поставленное в этом периоде поставки, автоматически переносится на следующий период поставки (такой перенос осуществляется до фактической поставки Товара). Предусмотренный настоящим пунктом перенос объемов/сроков поставки не считается недопоставкой, и не влечет ответственности Поставщика.</w:t>
      </w:r>
    </w:p>
    <w:p w14:paraId="208B60D1" w14:textId="2F23A5E1" w:rsidR="002A4588" w:rsidRPr="0069689D" w:rsidRDefault="002A4588" w:rsidP="002A4588">
      <w:pPr>
        <w:jc w:val="both"/>
      </w:pPr>
      <w:r w:rsidRPr="0069689D">
        <w:t>3.4. Товар поставляется на согласованные адреса доставки и согласованным Грузополучателям. Согласование осуществляется в сервисе «Личный кабинет» путем размещения Покупателем в нём адреса, наименования и реквизитов грузополучателя и иных данных, отмеченных в «Личном кабинете» в качестве данных, необходимых для заполнения.</w:t>
      </w:r>
      <w:r w:rsidR="004F2E3F" w:rsidRPr="0069689D">
        <w:t xml:space="preserve"> В случае отсутствия у Покупателя сервиса «Личный кабинет», согласование адресов доставки осуществляется оформлением приложения к договору поставки.</w:t>
      </w:r>
      <w:r w:rsidRPr="0069689D">
        <w:t xml:space="preserve"> </w:t>
      </w:r>
    </w:p>
    <w:p w14:paraId="1E0E0001" w14:textId="77777777" w:rsidR="002A4588" w:rsidRPr="0069689D" w:rsidRDefault="002A4588" w:rsidP="002A4588">
      <w:pPr>
        <w:jc w:val="both"/>
      </w:pPr>
      <w:r w:rsidRPr="0069689D">
        <w:t>3.5. При поставке навального Товара (а также при поставке Товара в упаковке «</w:t>
      </w:r>
      <w:proofErr w:type="spellStart"/>
      <w:r w:rsidRPr="0069689D">
        <w:t>биг-бэг</w:t>
      </w:r>
      <w:proofErr w:type="spellEnd"/>
      <w:r w:rsidRPr="0069689D">
        <w:t>» (1 (одна) тонна Товара в единице упаковки), которая для целей настоящего пункта приравнивается к навальному Товару (считается навальным цементом) Покупатель не вправе требовать перевозку (в том числе переадресовку) Товара в адрес(а) и/или грузополучателю(ей), которые предварительно не согласованы.</w:t>
      </w:r>
    </w:p>
    <w:p w14:paraId="1A22E42F" w14:textId="32527182" w:rsidR="002A4588" w:rsidRPr="0069689D" w:rsidRDefault="002A4588" w:rsidP="002A4588">
      <w:pPr>
        <w:jc w:val="both"/>
      </w:pPr>
      <w:r w:rsidRPr="0069689D">
        <w:t xml:space="preserve">3.6. В случае, если навальный Товар, приобретенный Покупателем перевезен (выгружен, доставлен, переадресован) по адресу и/или вручен лицу (грузополучателю), не согласованному </w:t>
      </w:r>
      <w:r w:rsidRPr="0069689D">
        <w:lastRenderedPageBreak/>
        <w:t>Сторонами, Покупатель обязан по письменному требованию Поставщика уплатить последнему неустойку в размере 250 000 (двести пятьдесят тысяч) рублей за каждый такой случай, за исключением случаев, когда данное обстоятельство было совершено вопреки воли Покупателя. Поставщик вправе удержать указанную неустойку из любых платежей Покупателя за Товар. Покупатель освобождается от ответственности, предусмотренной</w:t>
      </w:r>
      <w:r w:rsidR="00785242" w:rsidRPr="0069689D">
        <w:t xml:space="preserve"> настоящим</w:t>
      </w:r>
      <w:r w:rsidRPr="0069689D">
        <w:t xml:space="preserve"> пункт</w:t>
      </w:r>
      <w:r w:rsidR="00785242" w:rsidRPr="0069689D">
        <w:t>ом</w:t>
      </w:r>
      <w:r w:rsidRPr="0069689D">
        <w:t>, если перевозка/переадресовка Товара по адресу и/или вручение лицу (грузополучателю), не согласованному Сторонами, произошло против воли Покупателя, о чем он письменно сообщил Поставщику</w:t>
      </w:r>
      <w:r w:rsidR="00794D3D" w:rsidRPr="0069689D">
        <w:t xml:space="preserve"> в течение 3 (трёх) рабочих дней</w:t>
      </w:r>
      <w:r w:rsidRPr="0069689D">
        <w:t>.</w:t>
      </w:r>
    </w:p>
    <w:p w14:paraId="47C0EB9A" w14:textId="77777777" w:rsidR="002A4588" w:rsidRPr="0069689D" w:rsidRDefault="002A4588" w:rsidP="00B85635">
      <w:pPr>
        <w:widowControl w:val="0"/>
        <w:suppressAutoHyphens/>
        <w:jc w:val="both"/>
      </w:pPr>
    </w:p>
    <w:p w14:paraId="09BC784B" w14:textId="77777777" w:rsidR="00733682" w:rsidRPr="00B85635" w:rsidRDefault="00733682" w:rsidP="00B85635">
      <w:pPr>
        <w:widowControl w:val="0"/>
        <w:suppressAutoHyphens/>
        <w:jc w:val="both"/>
        <w:rPr>
          <w:b/>
        </w:rPr>
      </w:pPr>
      <w:bookmarkStart w:id="1" w:name="_GoBack"/>
      <w:bookmarkEnd w:id="1"/>
    </w:p>
    <w:p w14:paraId="1E5F7817" w14:textId="77777777" w:rsidR="00B85635" w:rsidRPr="00B85635" w:rsidRDefault="00B85635" w:rsidP="00B85635">
      <w:pPr>
        <w:rPr>
          <w:rFonts w:eastAsiaTheme="minorHAnsi" w:cstheme="minorBidi"/>
          <w:lang w:eastAsia="en-US"/>
        </w:rPr>
      </w:pPr>
    </w:p>
    <w:p w14:paraId="4F8ECF97" w14:textId="77777777" w:rsidR="00C50DCE" w:rsidRDefault="00C50DCE" w:rsidP="00C50DCE"/>
    <w:p w14:paraId="34BEA767" w14:textId="77777777" w:rsidR="00AA08DD" w:rsidRDefault="00AA08DD" w:rsidP="00C50DCE"/>
    <w:p w14:paraId="1128E234" w14:textId="77777777" w:rsidR="00AA08DD" w:rsidRPr="00B85635" w:rsidRDefault="00AA08DD" w:rsidP="00AA08DD">
      <w:pPr>
        <w:widowControl w:val="0"/>
        <w:suppressAutoHyphens/>
        <w:jc w:val="both"/>
        <w:rPr>
          <w:b/>
        </w:rPr>
      </w:pPr>
    </w:p>
    <w:p w14:paraId="687A98D0" w14:textId="77777777" w:rsidR="00AA08DD" w:rsidRPr="00B85635" w:rsidRDefault="00AA08DD" w:rsidP="00AA08DD">
      <w:pPr>
        <w:rPr>
          <w:rFonts w:eastAsiaTheme="minorHAnsi" w:cstheme="minorBidi"/>
          <w:lang w:eastAsia="en-US"/>
        </w:rPr>
      </w:pPr>
    </w:p>
    <w:p w14:paraId="42455F0B" w14:textId="77777777" w:rsidR="00AA08DD" w:rsidRPr="008E5ECA" w:rsidRDefault="00AA08DD" w:rsidP="00AA08DD"/>
    <w:p w14:paraId="7A5C1005" w14:textId="77777777" w:rsidR="00AA08DD" w:rsidRPr="008E5ECA" w:rsidRDefault="00AA08DD" w:rsidP="00C50DCE"/>
    <w:sectPr w:rsidR="00AA08DD" w:rsidRPr="008E5ECA" w:rsidSect="004C5DE1">
      <w:footerReference w:type="default" r:id="rId7"/>
      <w:pgSz w:w="11906" w:h="16838"/>
      <w:pgMar w:top="284" w:right="850"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F65E" w14:textId="77777777" w:rsidR="00C10BF5" w:rsidRDefault="00C10BF5" w:rsidP="00C50DCE">
      <w:r>
        <w:separator/>
      </w:r>
    </w:p>
  </w:endnote>
  <w:endnote w:type="continuationSeparator" w:id="0">
    <w:p w14:paraId="5440905F" w14:textId="77777777" w:rsidR="00C10BF5" w:rsidRDefault="00C10BF5" w:rsidP="00C5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2251" w14:textId="77777777" w:rsidR="00C50DCE" w:rsidRDefault="00C50DCE">
    <w:pPr>
      <w:pStyle w:val="a3"/>
    </w:pPr>
  </w:p>
  <w:p w14:paraId="01DB5492" w14:textId="77777777" w:rsidR="005A4B57" w:rsidRPr="00614CDA" w:rsidRDefault="009A09E7" w:rsidP="005A4B57">
    <w:pPr>
      <w:pStyle w:val="a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B5F8" w14:textId="77777777" w:rsidR="00C10BF5" w:rsidRDefault="00C10BF5" w:rsidP="00C50DCE">
      <w:r>
        <w:separator/>
      </w:r>
    </w:p>
  </w:footnote>
  <w:footnote w:type="continuationSeparator" w:id="0">
    <w:p w14:paraId="0BCA6477" w14:textId="77777777" w:rsidR="00C10BF5" w:rsidRDefault="00C10BF5" w:rsidP="00C5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94D"/>
    <w:multiLevelType w:val="multilevel"/>
    <w:tmpl w:val="BC441DB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1D04058"/>
    <w:multiLevelType w:val="multilevel"/>
    <w:tmpl w:val="4412E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A8494B"/>
    <w:multiLevelType w:val="multilevel"/>
    <w:tmpl w:val="53EE50C4"/>
    <w:lvl w:ilvl="0">
      <w:start w:val="2"/>
      <w:numFmt w:val="decimal"/>
      <w:lvlText w:val="%1."/>
      <w:lvlJc w:val="left"/>
      <w:pPr>
        <w:ind w:left="720" w:hanging="360"/>
      </w:pPr>
      <w:rPr>
        <w:rFonts w:hint="default"/>
      </w:rPr>
    </w:lvl>
    <w:lvl w:ilvl="1">
      <w:start w:val="5"/>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71"/>
    <w:rsid w:val="00004095"/>
    <w:rsid w:val="00092073"/>
    <w:rsid w:val="000965DA"/>
    <w:rsid w:val="000A568C"/>
    <w:rsid w:val="000C40F2"/>
    <w:rsid w:val="000F3A0E"/>
    <w:rsid w:val="00145900"/>
    <w:rsid w:val="00181271"/>
    <w:rsid w:val="001C6527"/>
    <w:rsid w:val="001D5679"/>
    <w:rsid w:val="00287F64"/>
    <w:rsid w:val="00291E64"/>
    <w:rsid w:val="002A4588"/>
    <w:rsid w:val="002D7907"/>
    <w:rsid w:val="00313358"/>
    <w:rsid w:val="003152AF"/>
    <w:rsid w:val="00326047"/>
    <w:rsid w:val="00390C74"/>
    <w:rsid w:val="003A23D1"/>
    <w:rsid w:val="00424354"/>
    <w:rsid w:val="004610D7"/>
    <w:rsid w:val="004C5DE1"/>
    <w:rsid w:val="004F2E3F"/>
    <w:rsid w:val="00565CDD"/>
    <w:rsid w:val="005871E2"/>
    <w:rsid w:val="00591103"/>
    <w:rsid w:val="005D2847"/>
    <w:rsid w:val="006117D6"/>
    <w:rsid w:val="00625457"/>
    <w:rsid w:val="0069689D"/>
    <w:rsid w:val="006A6134"/>
    <w:rsid w:val="006A789B"/>
    <w:rsid w:val="0071744A"/>
    <w:rsid w:val="00733682"/>
    <w:rsid w:val="00754D60"/>
    <w:rsid w:val="00785242"/>
    <w:rsid w:val="0078714A"/>
    <w:rsid w:val="00791BF9"/>
    <w:rsid w:val="00794D3D"/>
    <w:rsid w:val="007A325D"/>
    <w:rsid w:val="007C44A4"/>
    <w:rsid w:val="00815A5B"/>
    <w:rsid w:val="00822E50"/>
    <w:rsid w:val="00822FFE"/>
    <w:rsid w:val="0083300F"/>
    <w:rsid w:val="0085436B"/>
    <w:rsid w:val="008739B5"/>
    <w:rsid w:val="008C17A7"/>
    <w:rsid w:val="008E5ECA"/>
    <w:rsid w:val="0098306F"/>
    <w:rsid w:val="009A09E7"/>
    <w:rsid w:val="009B433E"/>
    <w:rsid w:val="00A90223"/>
    <w:rsid w:val="00AA08DD"/>
    <w:rsid w:val="00AA4DC0"/>
    <w:rsid w:val="00AC0DF9"/>
    <w:rsid w:val="00AC3617"/>
    <w:rsid w:val="00AF0744"/>
    <w:rsid w:val="00AF4322"/>
    <w:rsid w:val="00B85635"/>
    <w:rsid w:val="00BC7C74"/>
    <w:rsid w:val="00C10BF5"/>
    <w:rsid w:val="00C42954"/>
    <w:rsid w:val="00C50DCE"/>
    <w:rsid w:val="00C62414"/>
    <w:rsid w:val="00C73E5D"/>
    <w:rsid w:val="00C82D40"/>
    <w:rsid w:val="00C83679"/>
    <w:rsid w:val="00C850B8"/>
    <w:rsid w:val="00C91C42"/>
    <w:rsid w:val="00C97D61"/>
    <w:rsid w:val="00CB5693"/>
    <w:rsid w:val="00D3704D"/>
    <w:rsid w:val="00D7753E"/>
    <w:rsid w:val="00DB57B3"/>
    <w:rsid w:val="00DD58C2"/>
    <w:rsid w:val="00DF3F3D"/>
    <w:rsid w:val="00E10852"/>
    <w:rsid w:val="00EB6B22"/>
    <w:rsid w:val="00EC0A85"/>
    <w:rsid w:val="00EC1534"/>
    <w:rsid w:val="00EC5CB4"/>
    <w:rsid w:val="00EE6A1A"/>
    <w:rsid w:val="00F02E33"/>
    <w:rsid w:val="00F0665B"/>
    <w:rsid w:val="00F21F0C"/>
    <w:rsid w:val="00F23770"/>
    <w:rsid w:val="00F321E6"/>
    <w:rsid w:val="00F365E9"/>
    <w:rsid w:val="00F606BD"/>
    <w:rsid w:val="00F617EA"/>
    <w:rsid w:val="00F71456"/>
    <w:rsid w:val="00FD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4709"/>
  <w15:docId w15:val="{B5A07987-08BE-4E16-A239-F3A0A05F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50DCE"/>
    <w:pPr>
      <w:tabs>
        <w:tab w:val="center" w:pos="4677"/>
        <w:tab w:val="right" w:pos="9355"/>
      </w:tabs>
    </w:pPr>
  </w:style>
  <w:style w:type="character" w:customStyle="1" w:styleId="a4">
    <w:name w:val="Нижний колонтитул Знак"/>
    <w:basedOn w:val="a0"/>
    <w:link w:val="a3"/>
    <w:uiPriority w:val="99"/>
    <w:rsid w:val="00C50DCE"/>
    <w:rPr>
      <w:rFonts w:ascii="Times New Roman" w:eastAsia="Times New Roman" w:hAnsi="Times New Roman" w:cs="Times New Roman"/>
      <w:sz w:val="24"/>
      <w:szCs w:val="24"/>
      <w:lang w:eastAsia="ru-RU"/>
    </w:rPr>
  </w:style>
  <w:style w:type="paragraph" w:styleId="a5">
    <w:name w:val="List Paragraph"/>
    <w:basedOn w:val="a"/>
    <w:uiPriority w:val="34"/>
    <w:qFormat/>
    <w:rsid w:val="00C50DCE"/>
    <w:pPr>
      <w:ind w:left="720"/>
      <w:contextualSpacing/>
    </w:pPr>
  </w:style>
  <w:style w:type="paragraph" w:styleId="a6">
    <w:name w:val="header"/>
    <w:basedOn w:val="a"/>
    <w:link w:val="a7"/>
    <w:uiPriority w:val="99"/>
    <w:unhideWhenUsed/>
    <w:rsid w:val="00C50DCE"/>
    <w:pPr>
      <w:tabs>
        <w:tab w:val="center" w:pos="4677"/>
        <w:tab w:val="right" w:pos="9355"/>
      </w:tabs>
    </w:pPr>
  </w:style>
  <w:style w:type="character" w:customStyle="1" w:styleId="a7">
    <w:name w:val="Верхний колонтитул Знак"/>
    <w:basedOn w:val="a0"/>
    <w:link w:val="a6"/>
    <w:uiPriority w:val="99"/>
    <w:rsid w:val="00C50DCE"/>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83300F"/>
    <w:rPr>
      <w:sz w:val="16"/>
      <w:szCs w:val="16"/>
    </w:rPr>
  </w:style>
  <w:style w:type="paragraph" w:styleId="a9">
    <w:name w:val="annotation text"/>
    <w:basedOn w:val="a"/>
    <w:link w:val="aa"/>
    <w:uiPriority w:val="99"/>
    <w:semiHidden/>
    <w:unhideWhenUsed/>
    <w:rsid w:val="0083300F"/>
    <w:rPr>
      <w:sz w:val="20"/>
      <w:szCs w:val="20"/>
    </w:rPr>
  </w:style>
  <w:style w:type="character" w:customStyle="1" w:styleId="aa">
    <w:name w:val="Текст примечания Знак"/>
    <w:basedOn w:val="a0"/>
    <w:link w:val="a9"/>
    <w:uiPriority w:val="99"/>
    <w:semiHidden/>
    <w:rsid w:val="00833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3300F"/>
    <w:rPr>
      <w:b/>
      <w:bCs/>
    </w:rPr>
  </w:style>
  <w:style w:type="character" w:customStyle="1" w:styleId="ac">
    <w:name w:val="Тема примечания Знак"/>
    <w:basedOn w:val="aa"/>
    <w:link w:val="ab"/>
    <w:uiPriority w:val="99"/>
    <w:semiHidden/>
    <w:rsid w:val="0083300F"/>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3300F"/>
    <w:rPr>
      <w:rFonts w:ascii="Segoe UI" w:hAnsi="Segoe UI" w:cs="Segoe UI"/>
      <w:sz w:val="18"/>
      <w:szCs w:val="18"/>
    </w:rPr>
  </w:style>
  <w:style w:type="character" w:customStyle="1" w:styleId="ae">
    <w:name w:val="Текст выноски Знак"/>
    <w:basedOn w:val="a0"/>
    <w:link w:val="ad"/>
    <w:uiPriority w:val="99"/>
    <w:semiHidden/>
    <w:rsid w:val="008330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1926">
      <w:bodyDiv w:val="1"/>
      <w:marLeft w:val="0"/>
      <w:marRight w:val="0"/>
      <w:marTop w:val="0"/>
      <w:marBottom w:val="0"/>
      <w:divBdr>
        <w:top w:val="none" w:sz="0" w:space="0" w:color="auto"/>
        <w:left w:val="none" w:sz="0" w:space="0" w:color="auto"/>
        <w:bottom w:val="none" w:sz="0" w:space="0" w:color="auto"/>
        <w:right w:val="none" w:sz="0" w:space="0" w:color="auto"/>
      </w:divBdr>
    </w:div>
    <w:div w:id="369306030">
      <w:bodyDiv w:val="1"/>
      <w:marLeft w:val="0"/>
      <w:marRight w:val="0"/>
      <w:marTop w:val="0"/>
      <w:marBottom w:val="0"/>
      <w:divBdr>
        <w:top w:val="none" w:sz="0" w:space="0" w:color="auto"/>
        <w:left w:val="none" w:sz="0" w:space="0" w:color="auto"/>
        <w:bottom w:val="none" w:sz="0" w:space="0" w:color="auto"/>
        <w:right w:val="none" w:sz="0" w:space="0" w:color="auto"/>
      </w:divBdr>
    </w:div>
    <w:div w:id="1323848666">
      <w:bodyDiv w:val="1"/>
      <w:marLeft w:val="0"/>
      <w:marRight w:val="0"/>
      <w:marTop w:val="0"/>
      <w:marBottom w:val="0"/>
      <w:divBdr>
        <w:top w:val="none" w:sz="0" w:space="0" w:color="auto"/>
        <w:left w:val="none" w:sz="0" w:space="0" w:color="auto"/>
        <w:bottom w:val="none" w:sz="0" w:space="0" w:color="auto"/>
        <w:right w:val="none" w:sz="0" w:space="0" w:color="auto"/>
      </w:divBdr>
    </w:div>
    <w:div w:id="1374428747">
      <w:bodyDiv w:val="1"/>
      <w:marLeft w:val="0"/>
      <w:marRight w:val="0"/>
      <w:marTop w:val="0"/>
      <w:marBottom w:val="0"/>
      <w:divBdr>
        <w:top w:val="none" w:sz="0" w:space="0" w:color="auto"/>
        <w:left w:val="none" w:sz="0" w:space="0" w:color="auto"/>
        <w:bottom w:val="none" w:sz="0" w:space="0" w:color="auto"/>
        <w:right w:val="none" w:sz="0" w:space="0" w:color="auto"/>
      </w:divBdr>
    </w:div>
    <w:div w:id="17317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Фирсова Светлана Владимировна</dc:creator>
  <cp:lastModifiedBy>Ветрова Светлана Юрьевна</cp:lastModifiedBy>
  <cp:revision>9</cp:revision>
  <cp:lastPrinted>2025-09-22T12:53:00Z</cp:lastPrinted>
  <dcterms:created xsi:type="dcterms:W3CDTF">2025-09-26T07:42:00Z</dcterms:created>
  <dcterms:modified xsi:type="dcterms:W3CDTF">2025-11-01T11:21:00Z</dcterms:modified>
</cp:coreProperties>
</file>